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F76" w:rsidRDefault="00421A9E" w:rsidP="00981F76">
      <w:pPr>
        <w:shd w:val="clear" w:color="auto" w:fill="FFFFFF"/>
        <w:spacing w:after="0" w:line="240" w:lineRule="auto"/>
        <w:jc w:val="center"/>
        <w:rPr>
          <w:rFonts w:ascii="Calibri" w:eastAsia="Times New Roman" w:hAnsi="Calibri" w:cs="Segoe UI"/>
          <w:b/>
          <w:color w:val="000000"/>
          <w:szCs w:val="20"/>
        </w:rPr>
      </w:pPr>
      <w:r>
        <w:rPr>
          <w:rFonts w:ascii="Calibri" w:eastAsia="Times New Roman" w:hAnsi="Calibri" w:cs="Segoe UI"/>
          <w:b/>
          <w:color w:val="000000"/>
          <w:szCs w:val="20"/>
        </w:rPr>
        <w:t>Hafize Özal Ortaokulu</w:t>
      </w:r>
    </w:p>
    <w:p w:rsidR="00F07DE2" w:rsidRPr="00981F76" w:rsidRDefault="00F07DE2" w:rsidP="00981F76">
      <w:pPr>
        <w:shd w:val="clear" w:color="auto" w:fill="FFFFFF"/>
        <w:spacing w:after="0" w:line="240" w:lineRule="auto"/>
        <w:jc w:val="center"/>
        <w:rPr>
          <w:rFonts w:ascii="Calibri" w:eastAsia="Times New Roman" w:hAnsi="Calibri" w:cs="Segoe UI"/>
          <w:b/>
          <w:color w:val="000000"/>
          <w:sz w:val="28"/>
          <w:szCs w:val="20"/>
        </w:rPr>
      </w:pPr>
      <w:r w:rsidRPr="00981F76">
        <w:rPr>
          <w:rFonts w:ascii="Calibri" w:eastAsia="Times New Roman" w:hAnsi="Calibri" w:cs="Segoe UI"/>
          <w:b/>
          <w:color w:val="000000"/>
          <w:sz w:val="28"/>
          <w:szCs w:val="20"/>
        </w:rPr>
        <w:t>EBA ( Eğitim Bilişim Ağı )</w:t>
      </w:r>
    </w:p>
    <w:p w:rsidR="00981F76" w:rsidRDefault="00981F76" w:rsidP="00981F76">
      <w:pPr>
        <w:shd w:val="clear" w:color="auto" w:fill="FFFFFF"/>
        <w:spacing w:after="0" w:line="240" w:lineRule="auto"/>
        <w:jc w:val="center"/>
        <w:rPr>
          <w:rFonts w:ascii="Calibri" w:eastAsia="Times New Roman" w:hAnsi="Calibri" w:cs="Segoe UI"/>
          <w:b/>
          <w:color w:val="000000"/>
          <w:szCs w:val="20"/>
        </w:rPr>
      </w:pPr>
      <w:r>
        <w:rPr>
          <w:rFonts w:ascii="Calibri" w:eastAsia="Times New Roman" w:hAnsi="Calibri" w:cs="Segoe UI"/>
          <w:b/>
          <w:color w:val="000000"/>
          <w:szCs w:val="20"/>
        </w:rPr>
        <w:t>Tanıtım Kâğıdı</w:t>
      </w:r>
    </w:p>
    <w:p w:rsidR="00981F76" w:rsidRPr="00DB037A" w:rsidRDefault="00981F76" w:rsidP="00981F76">
      <w:pPr>
        <w:shd w:val="clear" w:color="auto" w:fill="FFFFFF"/>
        <w:spacing w:after="0" w:line="240" w:lineRule="auto"/>
        <w:jc w:val="center"/>
        <w:rPr>
          <w:rFonts w:ascii="Calibri" w:eastAsia="Times New Roman" w:hAnsi="Calibri" w:cs="Segoe UI"/>
          <w:b/>
          <w:color w:val="000000"/>
          <w:szCs w:val="20"/>
        </w:rPr>
      </w:pPr>
    </w:p>
    <w:p w:rsidR="00F07DE2"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color w:val="000000"/>
          <w:szCs w:val="20"/>
        </w:rPr>
        <w:t xml:space="preserve">FATİH </w:t>
      </w:r>
      <w:r w:rsidRPr="00DB037A">
        <w:rPr>
          <w:rFonts w:ascii="Calibri" w:eastAsia="Times New Roman" w:hAnsi="Calibri" w:cs="Segoe UI"/>
          <w:color w:val="000000"/>
          <w:szCs w:val="20"/>
        </w:rPr>
        <w:t>PROJESİ’NİN</w:t>
      </w:r>
      <w:r w:rsidRPr="00F07DE2">
        <w:rPr>
          <w:rFonts w:ascii="Calibri" w:eastAsia="Times New Roman" w:hAnsi="Calibri" w:cs="Segoe UI"/>
          <w:color w:val="000000"/>
          <w:szCs w:val="20"/>
        </w:rPr>
        <w:t xml:space="preserve"> içerisine </w:t>
      </w:r>
      <w:r w:rsidRPr="00DB037A">
        <w:rPr>
          <w:rFonts w:ascii="Calibri" w:eastAsia="Times New Roman" w:hAnsi="Calibri" w:cs="Segoe UI"/>
          <w:color w:val="000000"/>
          <w:szCs w:val="20"/>
        </w:rPr>
        <w:t>dâhil</w:t>
      </w:r>
      <w:r w:rsidRPr="00F07DE2">
        <w:rPr>
          <w:rFonts w:ascii="Calibri" w:eastAsia="Times New Roman" w:hAnsi="Calibri" w:cs="Segoe UI"/>
          <w:color w:val="000000"/>
          <w:szCs w:val="20"/>
        </w:rPr>
        <w:t xml:space="preserve"> olan EBA ( Eğitim Bilişim Ağı) </w:t>
      </w:r>
      <w:hyperlink r:id="rId8" w:history="1">
        <w:r w:rsidRPr="00DB037A">
          <w:rPr>
            <w:rStyle w:val="Kpr"/>
            <w:rFonts w:ascii="Calibri" w:eastAsia="Times New Roman" w:hAnsi="Calibri" w:cs="Segoe UI"/>
            <w:szCs w:val="20"/>
          </w:rPr>
          <w:t>http://eba.gov.tr</w:t>
        </w:r>
      </w:hyperlink>
      <w:r w:rsidRPr="00DB037A">
        <w:rPr>
          <w:rFonts w:ascii="Calibri" w:eastAsia="Times New Roman" w:hAnsi="Calibri" w:cs="Segoe UI"/>
          <w:color w:val="000000"/>
          <w:szCs w:val="20"/>
        </w:rPr>
        <w:t xml:space="preserve"> adresinde yayınlanmaktadır. </w:t>
      </w:r>
      <w:r w:rsidRPr="00F07DE2">
        <w:rPr>
          <w:rFonts w:ascii="Calibri" w:eastAsia="Times New Roman" w:hAnsi="Calibri" w:cs="Segoe UI"/>
          <w:color w:val="000000"/>
          <w:szCs w:val="20"/>
        </w:rPr>
        <w:t xml:space="preserve"> EBA'daki özelliklerden biri de özelleştirilmiş arama motorları öğretmen ve öğrencilerimize daha sade ve daha doğru içerikleri sunmak için hazırlanmış olan arama motoru </w:t>
      </w:r>
      <w:r w:rsidRPr="00DB037A">
        <w:rPr>
          <w:rFonts w:ascii="Calibri" w:eastAsia="Times New Roman" w:hAnsi="Calibri" w:cs="Segoe UI"/>
          <w:color w:val="000000"/>
          <w:szCs w:val="20"/>
        </w:rPr>
        <w:t xml:space="preserve">kullanıma girmiştir.  </w:t>
      </w:r>
      <w:r w:rsidRPr="00F07DE2">
        <w:rPr>
          <w:rFonts w:ascii="Calibri" w:eastAsia="Times New Roman" w:hAnsi="Calibri" w:cs="Segoe UI"/>
          <w:color w:val="000000"/>
          <w:szCs w:val="20"/>
        </w:rPr>
        <w:t xml:space="preserve">Ayrıca web 2.0 araçları da </w:t>
      </w:r>
      <w:r w:rsidRPr="00DB037A">
        <w:rPr>
          <w:rFonts w:ascii="Calibri" w:eastAsia="Times New Roman" w:hAnsi="Calibri" w:cs="Segoe UI"/>
          <w:color w:val="000000"/>
          <w:szCs w:val="20"/>
        </w:rPr>
        <w:t>EBA’ nın</w:t>
      </w:r>
      <w:r w:rsidRPr="00F07DE2">
        <w:rPr>
          <w:rFonts w:ascii="Calibri" w:eastAsia="Times New Roman" w:hAnsi="Calibri" w:cs="Segoe UI"/>
          <w:color w:val="000000"/>
          <w:szCs w:val="20"/>
        </w:rPr>
        <w:t xml:space="preserve"> içerisine </w:t>
      </w:r>
      <w:r w:rsidRPr="00DB037A">
        <w:rPr>
          <w:rFonts w:ascii="Calibri" w:eastAsia="Times New Roman" w:hAnsi="Calibri" w:cs="Segoe UI"/>
          <w:color w:val="000000"/>
          <w:szCs w:val="20"/>
        </w:rPr>
        <w:t>entegre</w:t>
      </w:r>
      <w:r w:rsidRPr="00F07DE2">
        <w:rPr>
          <w:rFonts w:ascii="Calibri" w:eastAsia="Times New Roman" w:hAnsi="Calibri" w:cs="Segoe UI"/>
          <w:color w:val="000000"/>
          <w:szCs w:val="20"/>
        </w:rPr>
        <w:t xml:space="preserve"> edilmiştir; </w:t>
      </w:r>
      <w:r w:rsidRPr="00DB037A">
        <w:rPr>
          <w:rFonts w:ascii="Calibri" w:eastAsia="Times New Roman" w:hAnsi="Calibri" w:cs="Segoe UI"/>
          <w:color w:val="000000"/>
          <w:szCs w:val="20"/>
        </w:rPr>
        <w:t xml:space="preserve"> </w:t>
      </w:r>
      <w:r w:rsidRPr="00F07DE2">
        <w:rPr>
          <w:rFonts w:ascii="Calibri" w:eastAsia="Times New Roman" w:hAnsi="Calibri" w:cs="Segoe UI"/>
          <w:color w:val="000000"/>
          <w:szCs w:val="20"/>
        </w:rPr>
        <w:t>örnek vermek gerekirse blog, forum, uzaktan eğitim ve web araçları. Bu sayede öğretmenlerin birbirlerine olan etkileşimleri ve paylaşımları artacaktı</w:t>
      </w:r>
      <w:r w:rsidRPr="00DB037A">
        <w:rPr>
          <w:rFonts w:ascii="Calibri" w:eastAsia="Times New Roman" w:hAnsi="Calibri" w:cs="Segoe UI"/>
          <w:color w:val="000000"/>
          <w:szCs w:val="20"/>
        </w:rPr>
        <w:t>r</w:t>
      </w:r>
      <w:r w:rsidRPr="00F07DE2">
        <w:rPr>
          <w:rFonts w:ascii="Calibri" w:eastAsia="Times New Roman" w:hAnsi="Calibri" w:cs="Segoe UI"/>
          <w:color w:val="000000"/>
          <w:szCs w:val="20"/>
        </w:rPr>
        <w:t>. Özellikle öğrencileri için hazırlanmış olan e-ders, e-kitap ve TV özellikleri de öğrencilerimize faydalı olacaktır.</w:t>
      </w:r>
    </w:p>
    <w:p w:rsidR="00F07DE2"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xml:space="preserve">* Devasa </w:t>
      </w:r>
      <w:r w:rsidRPr="00DB037A">
        <w:rPr>
          <w:rFonts w:ascii="Calibri" w:eastAsia="Times New Roman" w:hAnsi="Calibri" w:cs="Segoe UI"/>
          <w:b/>
          <w:color w:val="000000"/>
          <w:szCs w:val="20"/>
        </w:rPr>
        <w:t xml:space="preserve">İntranet: </w:t>
      </w:r>
      <w:r w:rsidRPr="00DB037A">
        <w:rPr>
          <w:rFonts w:ascii="Calibri" w:eastAsia="Times New Roman" w:hAnsi="Calibri" w:cs="Segoe UI"/>
          <w:color w:val="000000"/>
          <w:szCs w:val="20"/>
        </w:rPr>
        <w:t>Okul</w:t>
      </w:r>
      <w:r w:rsidRPr="00F07DE2">
        <w:rPr>
          <w:rFonts w:ascii="Calibri" w:eastAsia="Times New Roman" w:hAnsi="Calibri" w:cs="Segoe UI"/>
          <w:color w:val="000000"/>
          <w:szCs w:val="20"/>
        </w:rPr>
        <w:t xml:space="preserve"> ve Eğitim kurumları arasında İntranet kullanılacak. Çakılma, takılma, yavaşlama olmayacak.</w:t>
      </w:r>
      <w:r w:rsidRPr="00DB037A">
        <w:rPr>
          <w:rFonts w:ascii="Calibri" w:eastAsia="Times New Roman" w:hAnsi="Calibri" w:cs="Segoe UI"/>
          <w:color w:val="000000"/>
          <w:szCs w:val="20"/>
        </w:rPr>
        <w:t xml:space="preserve"> </w:t>
      </w:r>
      <w:r w:rsidRPr="00F07DE2">
        <w:rPr>
          <w:rFonts w:ascii="Calibri" w:eastAsia="Times New Roman" w:hAnsi="Calibri" w:cs="Segoe UI"/>
          <w:color w:val="000000"/>
          <w:szCs w:val="20"/>
        </w:rPr>
        <w:t>713 bin gerçek kullanıcı bağlanabilecek. İç hatlarda yüksek hız ve performans olacak.</w:t>
      </w:r>
    </w:p>
    <w:p w:rsidR="00F07DE2"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xml:space="preserve">* Doküman yönetim </w:t>
      </w:r>
      <w:r w:rsidRPr="00DB037A">
        <w:rPr>
          <w:rFonts w:ascii="Calibri" w:eastAsia="Times New Roman" w:hAnsi="Calibri" w:cs="Segoe UI"/>
          <w:b/>
          <w:color w:val="000000"/>
          <w:szCs w:val="20"/>
        </w:rPr>
        <w:t>sistemi</w:t>
      </w:r>
      <w:r w:rsidRPr="00DB037A">
        <w:rPr>
          <w:rFonts w:ascii="Calibri" w:eastAsia="Times New Roman" w:hAnsi="Calibri" w:cs="Segoe UI"/>
          <w:color w:val="000000"/>
          <w:szCs w:val="20"/>
        </w:rPr>
        <w:t>: Dokümanlar</w:t>
      </w:r>
      <w:r w:rsidRPr="00F07DE2">
        <w:rPr>
          <w:rFonts w:ascii="Calibri" w:eastAsia="Times New Roman" w:hAnsi="Calibri" w:cs="Segoe UI"/>
          <w:color w:val="000000"/>
          <w:szCs w:val="20"/>
        </w:rPr>
        <w:t xml:space="preserve"> elektronik olarak yönetilecek. Anlık 10 milyon transfer gerçekleştirilebilecek. Bu sistemle yapılacak tasarrufun bu topoloji masrafını kurtaracağı düşünülmektedir. </w:t>
      </w:r>
      <w:r w:rsidRPr="00DB037A">
        <w:rPr>
          <w:rFonts w:ascii="Calibri" w:eastAsia="Times New Roman" w:hAnsi="Calibri" w:cs="Segoe UI"/>
          <w:color w:val="000000"/>
          <w:szCs w:val="20"/>
        </w:rPr>
        <w:t xml:space="preserve"> </w:t>
      </w:r>
      <w:r w:rsidRPr="00F07DE2">
        <w:rPr>
          <w:rFonts w:ascii="Calibri" w:eastAsia="Times New Roman" w:hAnsi="Calibri" w:cs="Segoe UI"/>
          <w:color w:val="000000"/>
          <w:szCs w:val="20"/>
        </w:rPr>
        <w:t>E-İmza, e-gönderme, e- takip ve arşivleme özellikleri olacak. Sistem her türlü varış, bekleme, kalış sürelerini bize verecektir. Arşivleme özelliği olan bu sistemde sesli görüntülü iletişim ücretsiz olacaktır. İletişimde kör nokta kalmayacak. Karasal olarak Telekom, havadan ise TÜRKSAT desteği alınacak.</w:t>
      </w:r>
    </w:p>
    <w:p w:rsidR="00F07DE2"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EBA içeriklerinden birisi de</w:t>
      </w:r>
      <w:r w:rsidRPr="00F07DE2">
        <w:rPr>
          <w:rFonts w:ascii="Calibri" w:eastAsia="Times New Roman" w:hAnsi="Calibri" w:cs="Segoe UI"/>
          <w:color w:val="000000"/>
          <w:szCs w:val="20"/>
        </w:rPr>
        <w:t xml:space="preserve"> “Evde ders verebilir miyiz?” fikrinden doğmuştur. </w:t>
      </w:r>
      <w:r w:rsidRPr="00DB037A">
        <w:rPr>
          <w:rFonts w:ascii="Calibri" w:eastAsia="Times New Roman" w:hAnsi="Calibri" w:cs="Segoe UI"/>
          <w:color w:val="000000"/>
          <w:szCs w:val="20"/>
        </w:rPr>
        <w:t xml:space="preserve"> </w:t>
      </w:r>
      <w:r w:rsidRPr="00F07DE2">
        <w:rPr>
          <w:rFonts w:ascii="Calibri" w:eastAsia="Times New Roman" w:hAnsi="Calibri" w:cs="Segoe UI"/>
          <w:color w:val="000000"/>
          <w:szCs w:val="20"/>
        </w:rPr>
        <w:t>Online telafi ve destek dersleri bu sistemde yapılandırılacaktır.</w:t>
      </w:r>
    </w:p>
    <w:p w:rsidR="00F07DE2"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Sıcak haberler,</w:t>
      </w:r>
      <w:r w:rsidRPr="00F07DE2">
        <w:rPr>
          <w:rFonts w:ascii="Calibri" w:eastAsia="Times New Roman" w:hAnsi="Calibri" w:cs="Segoe UI"/>
          <w:color w:val="000000"/>
          <w:szCs w:val="20"/>
        </w:rPr>
        <w:t xml:space="preserve"> illerdeki uygulamalar, projeleri EBA ağında duyurabileceğiz. Bir projeyi duyurmak yaygınlaştırmak oldukça kolaylaşacaktır.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Resimler, videolar, yazılar v.b için</w:t>
      </w:r>
      <w:r w:rsidRPr="00F07DE2">
        <w:rPr>
          <w:rFonts w:ascii="Calibri" w:eastAsia="Times New Roman" w:hAnsi="Calibri" w:cs="Segoe UI"/>
          <w:color w:val="000000"/>
          <w:szCs w:val="20"/>
        </w:rPr>
        <w:t xml:space="preserve"> meta etiketleri çok önemli. Örneğin resimler (Dc00005.jpg) şeklinde etiketlenmekte bu da arama motorlarında gerçek anlamda indekslenememesi sonucunu doğurur. Örneğin resme “</w:t>
      </w:r>
      <w:r w:rsidR="00783879" w:rsidRPr="00F07DE2">
        <w:rPr>
          <w:rFonts w:ascii="Calibri" w:eastAsia="Times New Roman" w:hAnsi="Calibri" w:cs="Segoe UI"/>
          <w:color w:val="000000"/>
          <w:szCs w:val="20"/>
        </w:rPr>
        <w:t>okul. JPEG</w:t>
      </w:r>
      <w:r w:rsidRPr="00F07DE2">
        <w:rPr>
          <w:rFonts w:ascii="Calibri" w:eastAsia="Times New Roman" w:hAnsi="Calibri" w:cs="Segoe UI"/>
          <w:color w:val="000000"/>
          <w:szCs w:val="20"/>
        </w:rPr>
        <w:t>” gibi içeriğinle örtüşen bir isim verilmesi uygundur.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Bakanlığımız intranet içinde güvenli,</w:t>
      </w:r>
      <w:r w:rsidRPr="00F07DE2">
        <w:rPr>
          <w:rFonts w:ascii="Calibri" w:eastAsia="Times New Roman" w:hAnsi="Calibri" w:cs="Segoe UI"/>
          <w:color w:val="000000"/>
          <w:szCs w:val="20"/>
        </w:rPr>
        <w:t xml:space="preserve"> hızlı bir arama motoru geliştirmektedir. Arama motoru Word, pdf içinde de arama yapabilecek. Pdf </w:t>
      </w:r>
      <w:r w:rsidR="00967A85" w:rsidRPr="00DB037A">
        <w:rPr>
          <w:rFonts w:ascii="Calibri" w:eastAsia="Times New Roman" w:hAnsi="Calibri" w:cs="Segoe UI"/>
          <w:color w:val="000000"/>
          <w:szCs w:val="20"/>
        </w:rPr>
        <w:t>standardı</w:t>
      </w:r>
      <w:r w:rsidRPr="00F07DE2">
        <w:rPr>
          <w:rFonts w:ascii="Calibri" w:eastAsia="Times New Roman" w:hAnsi="Calibri" w:cs="Segoe UI"/>
          <w:color w:val="000000"/>
          <w:szCs w:val="20"/>
        </w:rPr>
        <w:t xml:space="preserve"> için manifesto yayınlanacak. Bakanlığımız teknik, eğitsel, pedagojik, kaliteli, yararlı, kullanılabilir, ayağı yere basan, güvenilir e-içerik sağlamak amacındadır.(Hala bazı okullarda 67 ili gösteren haritalar kullanılmaktadır.)İçerik güncel ve kullanılabilir olmalıdır.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Bakanlığımızın e- kitapla</w:t>
      </w:r>
      <w:r w:rsidRPr="00F07DE2">
        <w:rPr>
          <w:rFonts w:ascii="Calibri" w:eastAsia="Times New Roman" w:hAnsi="Calibri" w:cs="Segoe UI"/>
          <w:color w:val="000000"/>
          <w:szCs w:val="20"/>
        </w:rPr>
        <w:t xml:space="preserve"> ilgili çalışmalarını </w:t>
      </w:r>
      <w:hyperlink r:id="rId9" w:tgtFrame="_blank" w:history="1">
        <w:r w:rsidRPr="00DB037A">
          <w:rPr>
            <w:rFonts w:ascii="Calibri" w:eastAsia="Times New Roman" w:hAnsi="Calibri" w:cs="Segoe UI"/>
            <w:color w:val="0072C6"/>
            <w:szCs w:val="20"/>
          </w:rPr>
          <w:t>http://e-kitap.meb.gov.tr/tezt/e-kitap.html</w:t>
        </w:r>
      </w:hyperlink>
      <w:r w:rsidRPr="00F07DE2">
        <w:rPr>
          <w:rFonts w:ascii="Calibri" w:eastAsia="Times New Roman" w:hAnsi="Calibri" w:cs="Segoe UI"/>
          <w:color w:val="000000"/>
          <w:szCs w:val="20"/>
        </w:rPr>
        <w:t xml:space="preserve"> adresinden takip edebilirsiniz. Bu sistemle yansıtılan dijital kitap üzerinde çeşitli araçlarla not alma, işaretleme, sözlükte arama, oyunlar, öğrenme nesneleri, yazdırma işlemleri yapılabilmektedir.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Ayrıca Eğitek yetkilileri Soru bankası projesi,</w:t>
      </w:r>
      <w:r w:rsidRPr="00F07DE2">
        <w:rPr>
          <w:rFonts w:ascii="Calibri" w:eastAsia="Times New Roman" w:hAnsi="Calibri" w:cs="Segoe UI"/>
          <w:color w:val="000000"/>
          <w:szCs w:val="20"/>
        </w:rPr>
        <w:t xml:space="preserve"> E-takip (Sınav evraklarının dijital kontrolü), Yunus Emre Türkçe sertifikası (Toefl sınavının karşılığı) gibi projelere de kısaca değinmişlerdir.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Sınav merkezleri kurularak,</w:t>
      </w:r>
      <w:r w:rsidRPr="00F07DE2">
        <w:rPr>
          <w:rFonts w:ascii="Calibri" w:eastAsia="Times New Roman" w:hAnsi="Calibri" w:cs="Segoe UI"/>
          <w:color w:val="000000"/>
          <w:szCs w:val="20"/>
        </w:rPr>
        <w:t xml:space="preserve"> burada dijital gözetim birimleriyle sınav gözetimi ve denetimi </w:t>
      </w:r>
      <w:r w:rsidR="00967A85" w:rsidRPr="00DB037A">
        <w:rPr>
          <w:rFonts w:ascii="Calibri" w:eastAsia="Times New Roman" w:hAnsi="Calibri" w:cs="Segoe UI"/>
          <w:color w:val="000000"/>
          <w:szCs w:val="20"/>
        </w:rPr>
        <w:t>yapılacaktır. Sınav</w:t>
      </w:r>
      <w:r w:rsidRPr="00F07DE2">
        <w:rPr>
          <w:rFonts w:ascii="Calibri" w:eastAsia="Times New Roman" w:hAnsi="Calibri" w:cs="Segoe UI"/>
          <w:color w:val="000000"/>
          <w:szCs w:val="20"/>
        </w:rPr>
        <w:t xml:space="preserve"> Merkezi binasında gözetim, İl gözetim Birimi ve Genel Merkez gözetim ve destek birimleri sınavda </w:t>
      </w:r>
      <w:r w:rsidR="00967A85" w:rsidRPr="00DB037A">
        <w:rPr>
          <w:rFonts w:ascii="Calibri" w:eastAsia="Times New Roman" w:hAnsi="Calibri" w:cs="Segoe UI"/>
          <w:color w:val="000000"/>
          <w:szCs w:val="20"/>
        </w:rPr>
        <w:t>çevrimiçi</w:t>
      </w:r>
      <w:r w:rsidRPr="00F07DE2">
        <w:rPr>
          <w:rFonts w:ascii="Calibri" w:eastAsia="Times New Roman" w:hAnsi="Calibri" w:cs="Segoe UI"/>
          <w:color w:val="000000"/>
          <w:szCs w:val="20"/>
        </w:rPr>
        <w:t xml:space="preserve"> görev yapacaktır. Takılma ve sorunlara genel merkez müdahale edebilecek. Kiosklardan sınav sonuç dökümü T.C Kimlik No ile alınabilecek.</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lastRenderedPageBreak/>
        <w:t>* Yurdun dört bir yanından öğrencilerin</w:t>
      </w:r>
      <w:r w:rsidRPr="00F07DE2">
        <w:rPr>
          <w:rFonts w:ascii="Calibri" w:eastAsia="Times New Roman" w:hAnsi="Calibri" w:cs="Segoe UI"/>
          <w:color w:val="000000"/>
          <w:szCs w:val="20"/>
        </w:rPr>
        <w:t xml:space="preserve"> uzman kişilerden cevap alabileceği güvenli bir etkileşimin çalışmaları da EBA projesi kapsamındadır.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Öğrencinin öğrenme hakkı</w:t>
      </w:r>
      <w:r w:rsidRPr="00F07DE2">
        <w:rPr>
          <w:rFonts w:ascii="Calibri" w:eastAsia="Times New Roman" w:hAnsi="Calibri" w:cs="Segoe UI"/>
          <w:color w:val="000000"/>
          <w:szCs w:val="20"/>
        </w:rPr>
        <w:t xml:space="preserve"> kadar öğrenmeme hakkı da olabilir. Bu amaçla öğrencinin dilediği zaman ve mekânda eğitim alabileceği içerik sistemleri hazırlanmaktadır. Her sınıf düzeyine göre müfredat haritaları çıkarılmaktadır. Yapılan eğitsel </w:t>
      </w:r>
      <w:r w:rsidR="00967A85" w:rsidRPr="00DB037A">
        <w:rPr>
          <w:rFonts w:ascii="Calibri" w:eastAsia="Times New Roman" w:hAnsi="Calibri" w:cs="Segoe UI"/>
          <w:color w:val="000000"/>
          <w:szCs w:val="20"/>
        </w:rPr>
        <w:t>çoklu ortam</w:t>
      </w:r>
      <w:r w:rsidRPr="00F07DE2">
        <w:rPr>
          <w:rFonts w:ascii="Calibri" w:eastAsia="Times New Roman" w:hAnsi="Calibri" w:cs="Segoe UI"/>
          <w:color w:val="000000"/>
          <w:szCs w:val="20"/>
        </w:rPr>
        <w:t xml:space="preserve"> çalışmalarında en az iki akademisyen yer almaktadır.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Eba ağında radyo ve Tv</w:t>
      </w:r>
      <w:r w:rsidRPr="00F07DE2">
        <w:rPr>
          <w:rFonts w:ascii="Calibri" w:eastAsia="Times New Roman" w:hAnsi="Calibri" w:cs="Segoe UI"/>
          <w:color w:val="000000"/>
          <w:szCs w:val="20"/>
        </w:rPr>
        <w:t xml:space="preserve"> bölümlerinde şu an 2000 ders seslendirilmiş olup ayrıca 1700 video vardır.</w:t>
      </w:r>
    </w:p>
    <w:p w:rsidR="00967A85" w:rsidRPr="00DB037A" w:rsidRDefault="00F07DE2" w:rsidP="002F0932">
      <w:pPr>
        <w:shd w:val="clear" w:color="auto" w:fill="FFFFFF"/>
        <w:spacing w:after="240" w:line="240" w:lineRule="auto"/>
        <w:jc w:val="both"/>
        <w:rPr>
          <w:rFonts w:ascii="Calibri" w:eastAsia="Times New Roman" w:hAnsi="Calibri" w:cs="Segoe UI"/>
          <w:color w:val="000000"/>
          <w:szCs w:val="20"/>
        </w:rPr>
      </w:pPr>
      <w:r w:rsidRPr="00F07DE2">
        <w:rPr>
          <w:rFonts w:ascii="Calibri" w:eastAsia="Times New Roman" w:hAnsi="Calibri" w:cs="Segoe UI"/>
          <w:b/>
          <w:color w:val="000000"/>
          <w:szCs w:val="20"/>
        </w:rPr>
        <w:t>* EBA kapsamında</w:t>
      </w:r>
      <w:r w:rsidRPr="00F07DE2">
        <w:rPr>
          <w:rFonts w:ascii="Calibri" w:eastAsia="Times New Roman" w:hAnsi="Calibri" w:cs="Segoe UI"/>
          <w:color w:val="000000"/>
          <w:szCs w:val="20"/>
        </w:rPr>
        <w:t xml:space="preserve"> tüm Ar-ge çalışmaları da yayınlanacaktır.</w:t>
      </w:r>
    </w:p>
    <w:p w:rsidR="00A35345" w:rsidRPr="00A35345" w:rsidRDefault="00A35345" w:rsidP="002F0932">
      <w:pPr>
        <w:jc w:val="both"/>
        <w:rPr>
          <w:rFonts w:ascii="Calibri" w:eastAsia="Times New Roman" w:hAnsi="Calibri" w:cs="Segoe UI"/>
          <w:b/>
          <w:color w:val="000000"/>
          <w:sz w:val="24"/>
          <w:szCs w:val="20"/>
        </w:rPr>
      </w:pPr>
      <w:r w:rsidRPr="00A35345">
        <w:rPr>
          <w:rFonts w:ascii="Calibri" w:eastAsia="Times New Roman" w:hAnsi="Calibri" w:cs="Segoe UI"/>
          <w:b/>
          <w:color w:val="000000"/>
          <w:sz w:val="24"/>
          <w:szCs w:val="20"/>
        </w:rPr>
        <w:t>EBA ‘ ya Üyelik</w:t>
      </w:r>
    </w:p>
    <w:p w:rsidR="00EB3CF9" w:rsidRDefault="00DB037A" w:rsidP="00EB3CF9">
      <w:pPr>
        <w:shd w:val="clear" w:color="auto" w:fill="FFFFFF"/>
        <w:spacing w:after="0" w:line="240" w:lineRule="auto"/>
        <w:ind w:firstLine="708"/>
        <w:jc w:val="both"/>
      </w:pPr>
      <w:r>
        <w:rPr>
          <w:rFonts w:ascii="Calibri" w:eastAsia="Times New Roman" w:hAnsi="Calibri" w:cs="Segoe UI"/>
          <w:color w:val="000000"/>
          <w:szCs w:val="20"/>
        </w:rPr>
        <w:t>EBA yı etkin bir şekilde kullanabilmemiz için siteye üye olmamız gerekmektedir. Üyelik iş ve işlemleri aşağıda adım adım anlatılmaktadır. Görsel olarak video anlat</w:t>
      </w:r>
      <w:r w:rsidR="00EB3CF9">
        <w:rPr>
          <w:rFonts w:ascii="Calibri" w:eastAsia="Times New Roman" w:hAnsi="Calibri" w:cs="Segoe UI"/>
          <w:color w:val="000000"/>
          <w:szCs w:val="20"/>
        </w:rPr>
        <w:t>ım</w:t>
      </w:r>
      <w:r w:rsidR="0021278B">
        <w:rPr>
          <w:rFonts w:ascii="Calibri" w:eastAsia="Times New Roman" w:hAnsi="Calibri" w:cs="Segoe UI"/>
          <w:color w:val="000000"/>
          <w:szCs w:val="20"/>
        </w:rPr>
        <w:t>ı</w:t>
      </w:r>
      <w:r w:rsidR="00EB3CF9">
        <w:rPr>
          <w:rFonts w:ascii="Calibri" w:eastAsia="Times New Roman" w:hAnsi="Calibri" w:cs="Segoe UI"/>
          <w:color w:val="000000"/>
          <w:szCs w:val="20"/>
        </w:rPr>
        <w:t xml:space="preserve"> ise </w:t>
      </w:r>
    </w:p>
    <w:p w:rsidR="00DB037A" w:rsidRDefault="00EB3CF9" w:rsidP="00EB3CF9">
      <w:pPr>
        <w:shd w:val="clear" w:color="auto" w:fill="FFFFFF"/>
        <w:spacing w:after="0" w:line="240" w:lineRule="auto"/>
        <w:ind w:firstLine="708"/>
        <w:jc w:val="both"/>
        <w:rPr>
          <w:rFonts w:ascii="Calibri" w:eastAsia="Times New Roman" w:hAnsi="Calibri" w:cs="Segoe UI"/>
          <w:color w:val="000000"/>
          <w:szCs w:val="20"/>
        </w:rPr>
      </w:pPr>
      <w:r w:rsidRPr="00EB3CF9">
        <w:rPr>
          <w:rFonts w:ascii="Calibri" w:eastAsia="Times New Roman" w:hAnsi="Calibri" w:cs="Segoe UI"/>
          <w:b/>
          <w:color w:val="000000"/>
          <w:szCs w:val="20"/>
        </w:rPr>
        <w:t xml:space="preserve">http://www.eba.gov.tr/video/izle/5333be53227a7c5f04ffdbc076ed2560fd38cdb832001 </w:t>
      </w:r>
      <w:r>
        <w:rPr>
          <w:rFonts w:ascii="Calibri" w:eastAsia="Times New Roman" w:hAnsi="Calibri" w:cs="Segoe UI"/>
          <w:color w:val="000000"/>
          <w:szCs w:val="20"/>
        </w:rPr>
        <w:t>linkinde yayımlanmaktadır.</w:t>
      </w:r>
    </w:p>
    <w:p w:rsidR="00EB3CF9" w:rsidRDefault="00EB3CF9" w:rsidP="002F0932">
      <w:pPr>
        <w:shd w:val="clear" w:color="auto" w:fill="FFFFFF"/>
        <w:spacing w:after="0" w:line="240" w:lineRule="auto"/>
        <w:jc w:val="both"/>
        <w:rPr>
          <w:rFonts w:ascii="Calibri" w:eastAsia="Times New Roman" w:hAnsi="Calibri" w:cs="Segoe UI"/>
          <w:b/>
          <w:color w:val="000000"/>
          <w:szCs w:val="20"/>
        </w:rPr>
      </w:pPr>
    </w:p>
    <w:p w:rsidR="00DB037A" w:rsidRPr="00A35345" w:rsidRDefault="00A35345" w:rsidP="002F0932">
      <w:pPr>
        <w:shd w:val="clear" w:color="auto" w:fill="FFFFFF"/>
        <w:spacing w:after="0" w:line="240" w:lineRule="auto"/>
        <w:jc w:val="both"/>
        <w:rPr>
          <w:rFonts w:ascii="Calibri" w:eastAsia="Times New Roman" w:hAnsi="Calibri" w:cs="Segoe UI"/>
          <w:b/>
          <w:color w:val="000000"/>
          <w:szCs w:val="20"/>
        </w:rPr>
      </w:pPr>
      <w:r w:rsidRPr="00A35345">
        <w:rPr>
          <w:rFonts w:ascii="Calibri" w:eastAsia="Times New Roman" w:hAnsi="Calibri" w:cs="Segoe UI"/>
          <w:b/>
          <w:color w:val="000000"/>
          <w:szCs w:val="20"/>
        </w:rPr>
        <w:t xml:space="preserve">EBA </w:t>
      </w:r>
      <w:r w:rsidR="00DB037A" w:rsidRPr="00A35345">
        <w:rPr>
          <w:rFonts w:ascii="Calibri" w:eastAsia="Times New Roman" w:hAnsi="Calibri" w:cs="Segoe UI"/>
          <w:b/>
          <w:color w:val="000000"/>
          <w:szCs w:val="20"/>
        </w:rPr>
        <w:t>Üyelik İş ve İşlemleri:</w:t>
      </w:r>
    </w:p>
    <w:p w:rsidR="00A35345" w:rsidRDefault="00A35345" w:rsidP="002F0932">
      <w:pPr>
        <w:shd w:val="clear" w:color="auto" w:fill="FFFFFF"/>
        <w:spacing w:after="0" w:line="240" w:lineRule="auto"/>
        <w:jc w:val="both"/>
        <w:rPr>
          <w:rFonts w:ascii="Calibri" w:eastAsia="Times New Roman" w:hAnsi="Calibri" w:cs="Segoe UI"/>
          <w:color w:val="000000"/>
          <w:szCs w:val="20"/>
        </w:rPr>
      </w:pPr>
    </w:p>
    <w:p w:rsidR="00F07DE2" w:rsidRPr="00DB037A" w:rsidRDefault="00F07DE2" w:rsidP="002F0932">
      <w:pPr>
        <w:pStyle w:val="ListeParagraf"/>
        <w:numPr>
          <w:ilvl w:val="0"/>
          <w:numId w:val="4"/>
        </w:numPr>
        <w:shd w:val="clear" w:color="auto" w:fill="FFFFFF"/>
        <w:spacing w:after="0" w:line="240" w:lineRule="auto"/>
        <w:jc w:val="both"/>
        <w:rPr>
          <w:rFonts w:ascii="Calibri" w:eastAsia="Times New Roman" w:hAnsi="Calibri" w:cs="Segoe UI"/>
          <w:vanish/>
          <w:color w:val="000000"/>
          <w:szCs w:val="20"/>
        </w:rPr>
      </w:pPr>
    </w:p>
    <w:p w:rsidR="008F5C64" w:rsidRDefault="00DB037A" w:rsidP="002F0932">
      <w:pPr>
        <w:pStyle w:val="ListeParagraf"/>
        <w:numPr>
          <w:ilvl w:val="0"/>
          <w:numId w:val="5"/>
        </w:numPr>
        <w:jc w:val="both"/>
        <w:rPr>
          <w:rFonts w:ascii="Calibri" w:hAnsi="Calibri"/>
          <w:szCs w:val="20"/>
        </w:rPr>
      </w:pPr>
      <w:r>
        <w:rPr>
          <w:rFonts w:ascii="Calibri" w:hAnsi="Calibri"/>
          <w:szCs w:val="20"/>
        </w:rPr>
        <w:t xml:space="preserve">Internet tarayıcınızın adres çubuğuna </w:t>
      </w:r>
      <w:hyperlink r:id="rId10" w:history="1">
        <w:r w:rsidRPr="00032F66">
          <w:rPr>
            <w:rStyle w:val="Kpr"/>
            <w:rFonts w:ascii="Calibri" w:hAnsi="Calibri"/>
            <w:szCs w:val="20"/>
          </w:rPr>
          <w:t>http://eba.gov.tr</w:t>
        </w:r>
      </w:hyperlink>
      <w:r>
        <w:rPr>
          <w:rFonts w:ascii="Calibri" w:hAnsi="Calibri"/>
          <w:szCs w:val="20"/>
        </w:rPr>
        <w:t xml:space="preserve"> yazıp siteye giriniz.</w:t>
      </w:r>
    </w:p>
    <w:p w:rsidR="00DB037A" w:rsidRDefault="00DB037A" w:rsidP="002F0932">
      <w:pPr>
        <w:pStyle w:val="ListeParagraf"/>
        <w:numPr>
          <w:ilvl w:val="0"/>
          <w:numId w:val="5"/>
        </w:numPr>
        <w:jc w:val="both"/>
        <w:rPr>
          <w:rFonts w:ascii="Calibri" w:hAnsi="Calibri"/>
          <w:szCs w:val="20"/>
        </w:rPr>
      </w:pPr>
      <w:r>
        <w:rPr>
          <w:rFonts w:ascii="Calibri" w:hAnsi="Calibri"/>
          <w:szCs w:val="20"/>
        </w:rPr>
        <w:t>Sağ üst köşede bulunan “Lütfen Giriş Yapınız” Linkine tıklayınız.</w:t>
      </w:r>
    </w:p>
    <w:p w:rsidR="00DB037A" w:rsidRDefault="00EF14DA" w:rsidP="002F0932">
      <w:pPr>
        <w:pStyle w:val="ListeParagraf"/>
        <w:numPr>
          <w:ilvl w:val="0"/>
          <w:numId w:val="5"/>
        </w:numPr>
        <w:jc w:val="both"/>
        <w:rPr>
          <w:rFonts w:ascii="Calibri" w:hAnsi="Calibri"/>
          <w:szCs w:val="20"/>
        </w:rPr>
      </w:pPr>
      <w:r>
        <w:rPr>
          <w:rFonts w:ascii="Calibri" w:hAnsi="Calibri"/>
          <w:szCs w:val="20"/>
        </w:rPr>
        <w:t>Mebbis Girişi ‘ ni seçelim</w:t>
      </w:r>
    </w:p>
    <w:p w:rsidR="00EF14DA" w:rsidRDefault="00EF14DA" w:rsidP="002F0932">
      <w:pPr>
        <w:pStyle w:val="ListeParagraf"/>
        <w:numPr>
          <w:ilvl w:val="0"/>
          <w:numId w:val="5"/>
        </w:numPr>
        <w:jc w:val="both"/>
        <w:rPr>
          <w:rFonts w:ascii="Calibri" w:hAnsi="Calibri"/>
          <w:szCs w:val="20"/>
        </w:rPr>
      </w:pPr>
      <w:r>
        <w:rPr>
          <w:rFonts w:ascii="Calibri" w:hAnsi="Calibri"/>
          <w:szCs w:val="20"/>
        </w:rPr>
        <w:t>Mebbis Kullanıcı Adımız ( TC Kimlik Numaramız ) ve Şifremizi yazarak giriş yapalım.</w:t>
      </w:r>
    </w:p>
    <w:p w:rsidR="00EF14DA" w:rsidRDefault="00A35345" w:rsidP="002F0932">
      <w:pPr>
        <w:pStyle w:val="ListeParagraf"/>
        <w:numPr>
          <w:ilvl w:val="0"/>
          <w:numId w:val="5"/>
        </w:numPr>
        <w:jc w:val="both"/>
        <w:rPr>
          <w:rFonts w:ascii="Calibri" w:hAnsi="Calibri"/>
          <w:szCs w:val="20"/>
        </w:rPr>
      </w:pPr>
      <w:r>
        <w:rPr>
          <w:rFonts w:ascii="Calibri" w:hAnsi="Calibri"/>
          <w:szCs w:val="20"/>
        </w:rPr>
        <w:t>Karşımıza “EBA Şifre oluşturma ekranı” gelecek. Burada en az 6 karakterden oluşan istediğimiz bir şifre yazarak yeni şifreyi oluşturalım.</w:t>
      </w:r>
    </w:p>
    <w:p w:rsidR="00A35345" w:rsidRDefault="00A35345" w:rsidP="002F0932">
      <w:pPr>
        <w:pStyle w:val="ListeParagraf"/>
        <w:numPr>
          <w:ilvl w:val="0"/>
          <w:numId w:val="5"/>
        </w:numPr>
        <w:jc w:val="both"/>
        <w:rPr>
          <w:rFonts w:ascii="Calibri" w:hAnsi="Calibri"/>
          <w:szCs w:val="20"/>
        </w:rPr>
      </w:pPr>
      <w:r>
        <w:rPr>
          <w:rFonts w:ascii="Calibri" w:hAnsi="Calibri"/>
          <w:szCs w:val="20"/>
        </w:rPr>
        <w:t>Oluşturduğunuz bu şifre ile tekrar giriş için Kullanıcı adı ve yeni oluşturduğumuz şifre ile giriş yapalım.</w:t>
      </w:r>
    </w:p>
    <w:p w:rsidR="00A35345" w:rsidRDefault="00A35345" w:rsidP="002F0932">
      <w:pPr>
        <w:pStyle w:val="ListeParagraf"/>
        <w:numPr>
          <w:ilvl w:val="0"/>
          <w:numId w:val="5"/>
        </w:numPr>
        <w:jc w:val="both"/>
        <w:rPr>
          <w:rFonts w:ascii="Calibri" w:hAnsi="Calibri"/>
          <w:szCs w:val="20"/>
        </w:rPr>
      </w:pPr>
      <w:r>
        <w:rPr>
          <w:rFonts w:ascii="Calibri" w:hAnsi="Calibri"/>
          <w:szCs w:val="20"/>
        </w:rPr>
        <w:t>Eğer işlem başarılı ise sağ üst köşede adınız görünecektir. Adınız yazıyorsa şu anda eba ya giriş yağmışsınız demektir.</w:t>
      </w:r>
    </w:p>
    <w:p w:rsidR="00A35345" w:rsidRDefault="00A35345" w:rsidP="002F0932">
      <w:pPr>
        <w:pStyle w:val="ListeParagraf"/>
        <w:numPr>
          <w:ilvl w:val="0"/>
          <w:numId w:val="5"/>
        </w:numPr>
        <w:jc w:val="both"/>
        <w:rPr>
          <w:rFonts w:ascii="Calibri" w:hAnsi="Calibri"/>
          <w:szCs w:val="20"/>
        </w:rPr>
      </w:pPr>
      <w:r>
        <w:rPr>
          <w:rFonts w:ascii="Calibri" w:hAnsi="Calibri"/>
          <w:szCs w:val="20"/>
        </w:rPr>
        <w:t>Kolay Gelsin.</w:t>
      </w:r>
    </w:p>
    <w:p w:rsidR="00A35345" w:rsidRDefault="00A35345" w:rsidP="002F0932">
      <w:pPr>
        <w:ind w:firstLine="360"/>
        <w:jc w:val="both"/>
        <w:rPr>
          <w:rFonts w:ascii="Calibri" w:hAnsi="Calibri"/>
          <w:szCs w:val="20"/>
        </w:rPr>
      </w:pPr>
      <w:r>
        <w:rPr>
          <w:rFonts w:ascii="Calibri" w:hAnsi="Calibri"/>
          <w:szCs w:val="20"/>
        </w:rPr>
        <w:t>e-içerik linkine tıkladığınızda Milli Eğitim Bakanlığı ‘na ürünlerini veren bir çok firmanın linki ile karşılacaksınız. Bunlardan bir tanesine üyelik iş ve işlemleri için örnek aşağıda adım adım anlatılmaktadır.</w:t>
      </w:r>
    </w:p>
    <w:p w:rsidR="00A35345" w:rsidRPr="00A35345" w:rsidRDefault="00A35345" w:rsidP="002F0932">
      <w:pPr>
        <w:jc w:val="both"/>
        <w:rPr>
          <w:rFonts w:ascii="Calibri" w:hAnsi="Calibri"/>
          <w:b/>
          <w:szCs w:val="20"/>
        </w:rPr>
      </w:pPr>
      <w:r w:rsidRPr="00A35345">
        <w:rPr>
          <w:rFonts w:ascii="Calibri" w:hAnsi="Calibri"/>
          <w:b/>
          <w:szCs w:val="20"/>
        </w:rPr>
        <w:t>MORPA Kampüs Üyelik İş ve İşlemleri :</w:t>
      </w:r>
    </w:p>
    <w:p w:rsidR="00A35345" w:rsidRDefault="00D92D02" w:rsidP="002F0932">
      <w:pPr>
        <w:pStyle w:val="ListeParagraf"/>
        <w:numPr>
          <w:ilvl w:val="0"/>
          <w:numId w:val="6"/>
        </w:numPr>
        <w:jc w:val="both"/>
        <w:rPr>
          <w:rFonts w:ascii="Calibri" w:hAnsi="Calibri"/>
          <w:szCs w:val="20"/>
        </w:rPr>
      </w:pPr>
      <w:r>
        <w:rPr>
          <w:rFonts w:ascii="Calibri" w:hAnsi="Calibri"/>
          <w:szCs w:val="20"/>
        </w:rPr>
        <w:t>Morpa Kampüs Linkine Tıklayalım. Devam</w:t>
      </w:r>
    </w:p>
    <w:p w:rsidR="00D92D02" w:rsidRDefault="00D92D02" w:rsidP="002F0932">
      <w:pPr>
        <w:pStyle w:val="ListeParagraf"/>
        <w:numPr>
          <w:ilvl w:val="0"/>
          <w:numId w:val="6"/>
        </w:numPr>
        <w:jc w:val="both"/>
        <w:rPr>
          <w:rFonts w:ascii="Calibri" w:hAnsi="Calibri"/>
          <w:szCs w:val="20"/>
        </w:rPr>
      </w:pPr>
      <w:r>
        <w:rPr>
          <w:rFonts w:ascii="Calibri" w:hAnsi="Calibri"/>
          <w:szCs w:val="20"/>
        </w:rPr>
        <w:t>Üyelik Koşullarını kabul edelim. Devam</w:t>
      </w:r>
    </w:p>
    <w:p w:rsidR="00D92D02" w:rsidRDefault="00D70ACE" w:rsidP="002F0932">
      <w:pPr>
        <w:pStyle w:val="ListeParagraf"/>
        <w:numPr>
          <w:ilvl w:val="0"/>
          <w:numId w:val="6"/>
        </w:numPr>
        <w:jc w:val="both"/>
        <w:rPr>
          <w:rFonts w:ascii="Calibri" w:hAnsi="Calibri"/>
          <w:szCs w:val="20"/>
        </w:rPr>
      </w:pPr>
      <w:r>
        <w:rPr>
          <w:rFonts w:ascii="Calibri" w:hAnsi="Calibri"/>
          <w:szCs w:val="20"/>
        </w:rPr>
        <w:t>İl: Ankara, İlçe: Etimesgut</w:t>
      </w:r>
      <w:r w:rsidR="00D92D02">
        <w:rPr>
          <w:rFonts w:ascii="Calibri" w:hAnsi="Calibri"/>
          <w:szCs w:val="20"/>
        </w:rPr>
        <w:t xml:space="preserve">, Okulumuzu seçelim ( </w:t>
      </w:r>
      <w:r w:rsidR="00082EFC">
        <w:rPr>
          <w:rFonts w:ascii="Calibri" w:hAnsi="Calibri"/>
          <w:szCs w:val="20"/>
        </w:rPr>
        <w:t>Hafize Özal Ortaokulu</w:t>
      </w:r>
      <w:r w:rsidR="00D92D02">
        <w:rPr>
          <w:rFonts w:ascii="Calibri" w:hAnsi="Calibri"/>
          <w:szCs w:val="20"/>
        </w:rPr>
        <w:t xml:space="preserve"> ) Devam</w:t>
      </w:r>
    </w:p>
    <w:p w:rsidR="00D92D02" w:rsidRDefault="00D92D02" w:rsidP="002F0932">
      <w:pPr>
        <w:pStyle w:val="ListeParagraf"/>
        <w:numPr>
          <w:ilvl w:val="0"/>
          <w:numId w:val="6"/>
        </w:numPr>
        <w:jc w:val="both"/>
        <w:rPr>
          <w:rFonts w:ascii="Calibri" w:hAnsi="Calibri"/>
          <w:szCs w:val="20"/>
        </w:rPr>
      </w:pPr>
      <w:r>
        <w:rPr>
          <w:rFonts w:ascii="Calibri" w:hAnsi="Calibri"/>
          <w:szCs w:val="20"/>
        </w:rPr>
        <w:t>Kişisel Bilgilerinizi doldurun. ( Burada cep telefonunuzu doğru girmelisiniz. Cep telefonunuza mesaj olarak şifreniz gelecektir. ) Devam</w:t>
      </w:r>
    </w:p>
    <w:p w:rsidR="00D92D02" w:rsidRDefault="00D70ACE" w:rsidP="002F0932">
      <w:pPr>
        <w:pStyle w:val="ListeParagraf"/>
        <w:numPr>
          <w:ilvl w:val="0"/>
          <w:numId w:val="6"/>
        </w:numPr>
        <w:jc w:val="both"/>
        <w:rPr>
          <w:rFonts w:ascii="Calibri" w:hAnsi="Calibri"/>
          <w:szCs w:val="20"/>
        </w:rPr>
      </w:pPr>
      <w:r>
        <w:rPr>
          <w:rFonts w:ascii="Calibri" w:hAnsi="Calibri"/>
          <w:szCs w:val="20"/>
        </w:rPr>
        <w:t>Size “Kullanıcı Kodu”  ve  “ Şifre “ gelecek bunları not alalım ve girişe tıklayarak kullanıcı kodu muzu ve şifremizi girerek işlemi sonlandıralım.</w:t>
      </w:r>
    </w:p>
    <w:p w:rsidR="00D70ACE" w:rsidRDefault="00D70ACE" w:rsidP="002F0932">
      <w:pPr>
        <w:spacing w:after="0" w:line="240" w:lineRule="auto"/>
        <w:ind w:left="5670"/>
        <w:jc w:val="center"/>
        <w:rPr>
          <w:rFonts w:ascii="Calibri" w:hAnsi="Calibri"/>
          <w:szCs w:val="20"/>
        </w:rPr>
      </w:pPr>
      <w:r>
        <w:rPr>
          <w:rFonts w:ascii="Calibri" w:hAnsi="Calibri"/>
          <w:szCs w:val="20"/>
        </w:rPr>
        <w:t>Barış BİNGÖL</w:t>
      </w:r>
    </w:p>
    <w:p w:rsidR="00D70ACE" w:rsidRDefault="00082EFC" w:rsidP="002F0932">
      <w:pPr>
        <w:spacing w:after="0" w:line="240" w:lineRule="auto"/>
        <w:ind w:left="5670"/>
        <w:jc w:val="center"/>
        <w:rPr>
          <w:rFonts w:ascii="Calibri" w:hAnsi="Calibri"/>
          <w:szCs w:val="20"/>
        </w:rPr>
      </w:pPr>
      <w:r>
        <w:rPr>
          <w:rFonts w:ascii="Calibri" w:hAnsi="Calibri"/>
          <w:szCs w:val="20"/>
        </w:rPr>
        <w:t>Hafize Özal Ortaokulu</w:t>
      </w:r>
    </w:p>
    <w:p w:rsidR="00D70ACE" w:rsidRPr="00D70ACE" w:rsidRDefault="00D70ACE" w:rsidP="002F0932">
      <w:pPr>
        <w:spacing w:after="0" w:line="240" w:lineRule="auto"/>
        <w:ind w:left="5670"/>
        <w:jc w:val="center"/>
        <w:rPr>
          <w:rFonts w:ascii="Calibri" w:hAnsi="Calibri"/>
          <w:szCs w:val="20"/>
        </w:rPr>
      </w:pPr>
      <w:r>
        <w:rPr>
          <w:rFonts w:ascii="Calibri" w:hAnsi="Calibri"/>
          <w:szCs w:val="20"/>
        </w:rPr>
        <w:t>BT Rehber Öğretmeni</w:t>
      </w:r>
    </w:p>
    <w:sectPr w:rsidR="00D70ACE" w:rsidRPr="00D70ACE" w:rsidSect="002F0932">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444" w:rsidRDefault="006B0444" w:rsidP="00841232">
      <w:pPr>
        <w:spacing w:after="0" w:line="240" w:lineRule="auto"/>
      </w:pPr>
      <w:r>
        <w:separator/>
      </w:r>
    </w:p>
  </w:endnote>
  <w:endnote w:type="continuationSeparator" w:id="1">
    <w:p w:rsidR="006B0444" w:rsidRDefault="006B0444" w:rsidP="00841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00022FF" w:usb1="C000205B" w:usb2="00000009" w:usb3="00000000" w:csb0="000001D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32" w:rsidRPr="00841232" w:rsidRDefault="00841232">
    <w:pPr>
      <w:pStyle w:val="Altbilgi"/>
      <w:pBdr>
        <w:top w:val="thinThickSmallGap" w:sz="24" w:space="1" w:color="622423" w:themeColor="accent2" w:themeShade="7F"/>
      </w:pBdr>
      <w:rPr>
        <w:rFonts w:asciiTheme="majorHAnsi" w:hAnsiTheme="majorHAnsi"/>
        <w:sz w:val="20"/>
      </w:rPr>
    </w:pPr>
    <w:r w:rsidRPr="00841232">
      <w:rPr>
        <w:rFonts w:asciiTheme="majorHAnsi" w:hAnsiTheme="majorHAnsi"/>
        <w:sz w:val="20"/>
      </w:rPr>
      <w:t>eryamanbaharilkokulu.meb.k12.tr</w:t>
    </w:r>
    <w:r w:rsidR="00FD6D43">
      <w:rPr>
        <w:rFonts w:asciiTheme="majorHAnsi" w:hAnsiTheme="majorHAnsi"/>
        <w:sz w:val="20"/>
      </w:rPr>
      <w:tab/>
    </w:r>
    <w:r w:rsidR="00FD6D43">
      <w:rPr>
        <w:rFonts w:asciiTheme="majorHAnsi" w:hAnsiTheme="majorHAnsi"/>
        <w:sz w:val="20"/>
      </w:rPr>
      <w:tab/>
      <w:t>eba.gov.tr</w:t>
    </w:r>
    <w:r w:rsidRPr="00841232">
      <w:rPr>
        <w:rFonts w:asciiTheme="majorHAnsi" w:hAnsiTheme="majorHAnsi"/>
        <w:sz w:val="20"/>
      </w:rPr>
      <w:ptab w:relativeTo="margin" w:alignment="right" w:leader="none"/>
    </w:r>
  </w:p>
  <w:p w:rsidR="00841232" w:rsidRDefault="008412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444" w:rsidRDefault="006B0444" w:rsidP="00841232">
      <w:pPr>
        <w:spacing w:after="0" w:line="240" w:lineRule="auto"/>
      </w:pPr>
      <w:r>
        <w:separator/>
      </w:r>
    </w:p>
  </w:footnote>
  <w:footnote w:type="continuationSeparator" w:id="1">
    <w:p w:rsidR="006B0444" w:rsidRDefault="006B0444" w:rsidP="008412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035D0"/>
    <w:multiLevelType w:val="hybridMultilevel"/>
    <w:tmpl w:val="5EC2BC84"/>
    <w:lvl w:ilvl="0" w:tplc="041F000F">
      <w:start w:val="1"/>
      <w:numFmt w:val="decimal"/>
      <w:lvlText w:val="%1."/>
      <w:lvlJc w:val="left"/>
      <w:pPr>
        <w:ind w:left="750" w:hanging="360"/>
      </w:p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
    <w:nsid w:val="4737440D"/>
    <w:multiLevelType w:val="hybridMultilevel"/>
    <w:tmpl w:val="B06CA1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6850FC"/>
    <w:multiLevelType w:val="hybridMultilevel"/>
    <w:tmpl w:val="46384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772F81"/>
    <w:multiLevelType w:val="hybridMultilevel"/>
    <w:tmpl w:val="2BCC7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1D61C65"/>
    <w:multiLevelType w:val="hybridMultilevel"/>
    <w:tmpl w:val="0D0E30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5400DA0"/>
    <w:multiLevelType w:val="multilevel"/>
    <w:tmpl w:val="EAC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7DE2"/>
    <w:rsid w:val="000410B9"/>
    <w:rsid w:val="00082EFC"/>
    <w:rsid w:val="0021278B"/>
    <w:rsid w:val="002F0932"/>
    <w:rsid w:val="00377B5C"/>
    <w:rsid w:val="00421A9E"/>
    <w:rsid w:val="006B0444"/>
    <w:rsid w:val="00783879"/>
    <w:rsid w:val="00841232"/>
    <w:rsid w:val="008F5C64"/>
    <w:rsid w:val="00967A85"/>
    <w:rsid w:val="00981F76"/>
    <w:rsid w:val="00A35345"/>
    <w:rsid w:val="00AB674E"/>
    <w:rsid w:val="00B70E54"/>
    <w:rsid w:val="00D70ACE"/>
    <w:rsid w:val="00D92D02"/>
    <w:rsid w:val="00DB037A"/>
    <w:rsid w:val="00EB3CF9"/>
    <w:rsid w:val="00EF14DA"/>
    <w:rsid w:val="00F07DE2"/>
    <w:rsid w:val="00F410AF"/>
    <w:rsid w:val="00FD6D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C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07DE2"/>
    <w:rPr>
      <w:strike w:val="0"/>
      <w:dstrike w:val="0"/>
      <w:color w:val="0072C6"/>
      <w:u w:val="none"/>
      <w:effect w:val="none"/>
    </w:rPr>
  </w:style>
  <w:style w:type="character" w:styleId="zlenenKpr">
    <w:name w:val="FollowedHyperlink"/>
    <w:basedOn w:val="VarsaylanParagrafYazTipi"/>
    <w:uiPriority w:val="99"/>
    <w:semiHidden/>
    <w:unhideWhenUsed/>
    <w:rsid w:val="00DB037A"/>
    <w:rPr>
      <w:color w:val="800080" w:themeColor="followedHyperlink"/>
      <w:u w:val="single"/>
    </w:rPr>
  </w:style>
  <w:style w:type="paragraph" w:styleId="ListeParagraf">
    <w:name w:val="List Paragraph"/>
    <w:basedOn w:val="Normal"/>
    <w:uiPriority w:val="34"/>
    <w:qFormat/>
    <w:rsid w:val="00DB037A"/>
    <w:pPr>
      <w:ind w:left="720"/>
      <w:contextualSpacing/>
    </w:pPr>
  </w:style>
  <w:style w:type="paragraph" w:styleId="stbilgi">
    <w:name w:val="header"/>
    <w:basedOn w:val="Normal"/>
    <w:link w:val="stbilgiChar"/>
    <w:uiPriority w:val="99"/>
    <w:semiHidden/>
    <w:unhideWhenUsed/>
    <w:rsid w:val="0084123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41232"/>
  </w:style>
  <w:style w:type="paragraph" w:styleId="Altbilgi">
    <w:name w:val="footer"/>
    <w:basedOn w:val="Normal"/>
    <w:link w:val="AltbilgiChar"/>
    <w:uiPriority w:val="99"/>
    <w:unhideWhenUsed/>
    <w:rsid w:val="008412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232"/>
  </w:style>
  <w:style w:type="paragraph" w:styleId="BalonMetni">
    <w:name w:val="Balloon Text"/>
    <w:basedOn w:val="Normal"/>
    <w:link w:val="BalonMetniChar"/>
    <w:uiPriority w:val="99"/>
    <w:semiHidden/>
    <w:unhideWhenUsed/>
    <w:rsid w:val="008412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264445">
      <w:bodyDiv w:val="1"/>
      <w:marLeft w:val="0"/>
      <w:marRight w:val="0"/>
      <w:marTop w:val="0"/>
      <w:marBottom w:val="0"/>
      <w:divBdr>
        <w:top w:val="none" w:sz="0" w:space="0" w:color="auto"/>
        <w:left w:val="none" w:sz="0" w:space="0" w:color="auto"/>
        <w:bottom w:val="none" w:sz="0" w:space="0" w:color="auto"/>
        <w:right w:val="none" w:sz="0" w:space="0" w:color="auto"/>
      </w:divBdr>
      <w:divsChild>
        <w:div w:id="1079861594">
          <w:marLeft w:val="0"/>
          <w:marRight w:val="0"/>
          <w:marTop w:val="0"/>
          <w:marBottom w:val="0"/>
          <w:divBdr>
            <w:top w:val="none" w:sz="0" w:space="0" w:color="auto"/>
            <w:left w:val="none" w:sz="0" w:space="0" w:color="auto"/>
            <w:bottom w:val="none" w:sz="0" w:space="0" w:color="auto"/>
            <w:right w:val="none" w:sz="0" w:space="0" w:color="auto"/>
          </w:divBdr>
          <w:divsChild>
            <w:div w:id="1870336229">
              <w:marLeft w:val="0"/>
              <w:marRight w:val="0"/>
              <w:marTop w:val="0"/>
              <w:marBottom w:val="0"/>
              <w:divBdr>
                <w:top w:val="none" w:sz="0" w:space="0" w:color="auto"/>
                <w:left w:val="none" w:sz="0" w:space="0" w:color="auto"/>
                <w:bottom w:val="none" w:sz="0" w:space="0" w:color="auto"/>
                <w:right w:val="none" w:sz="0" w:space="0" w:color="auto"/>
              </w:divBdr>
              <w:divsChild>
                <w:div w:id="789515698">
                  <w:marLeft w:val="0"/>
                  <w:marRight w:val="0"/>
                  <w:marTop w:val="0"/>
                  <w:marBottom w:val="0"/>
                  <w:divBdr>
                    <w:top w:val="none" w:sz="0" w:space="0" w:color="auto"/>
                    <w:left w:val="none" w:sz="0" w:space="0" w:color="auto"/>
                    <w:bottom w:val="none" w:sz="0" w:space="0" w:color="auto"/>
                    <w:right w:val="none" w:sz="0" w:space="0" w:color="auto"/>
                  </w:divBdr>
                  <w:divsChild>
                    <w:div w:id="172845011">
                      <w:marLeft w:val="0"/>
                      <w:marRight w:val="0"/>
                      <w:marTop w:val="0"/>
                      <w:marBottom w:val="0"/>
                      <w:divBdr>
                        <w:top w:val="none" w:sz="0" w:space="0" w:color="auto"/>
                        <w:left w:val="none" w:sz="0" w:space="0" w:color="auto"/>
                        <w:bottom w:val="none" w:sz="0" w:space="0" w:color="auto"/>
                        <w:right w:val="none" w:sz="0" w:space="0" w:color="auto"/>
                      </w:divBdr>
                      <w:divsChild>
                        <w:div w:id="1358771718">
                          <w:marLeft w:val="0"/>
                          <w:marRight w:val="0"/>
                          <w:marTop w:val="0"/>
                          <w:marBottom w:val="0"/>
                          <w:divBdr>
                            <w:top w:val="none" w:sz="0" w:space="0" w:color="auto"/>
                            <w:left w:val="none" w:sz="0" w:space="0" w:color="auto"/>
                            <w:bottom w:val="none" w:sz="0" w:space="0" w:color="auto"/>
                            <w:right w:val="none" w:sz="0" w:space="0" w:color="auto"/>
                          </w:divBdr>
                          <w:divsChild>
                            <w:div w:id="1232153925">
                              <w:marLeft w:val="0"/>
                              <w:marRight w:val="0"/>
                              <w:marTop w:val="0"/>
                              <w:marBottom w:val="0"/>
                              <w:divBdr>
                                <w:top w:val="none" w:sz="0" w:space="0" w:color="auto"/>
                                <w:left w:val="none" w:sz="0" w:space="0" w:color="auto"/>
                                <w:bottom w:val="none" w:sz="0" w:space="0" w:color="auto"/>
                                <w:right w:val="none" w:sz="0" w:space="0" w:color="auto"/>
                              </w:divBdr>
                              <w:divsChild>
                                <w:div w:id="1404839821">
                                  <w:marLeft w:val="0"/>
                                  <w:marRight w:val="0"/>
                                  <w:marTop w:val="0"/>
                                  <w:marBottom w:val="0"/>
                                  <w:divBdr>
                                    <w:top w:val="none" w:sz="0" w:space="0" w:color="auto"/>
                                    <w:left w:val="none" w:sz="0" w:space="0" w:color="auto"/>
                                    <w:bottom w:val="none" w:sz="0" w:space="0" w:color="auto"/>
                                    <w:right w:val="none" w:sz="0" w:space="0" w:color="auto"/>
                                  </w:divBdr>
                                  <w:divsChild>
                                    <w:div w:id="1843664182">
                                      <w:marLeft w:val="0"/>
                                      <w:marRight w:val="0"/>
                                      <w:marTop w:val="0"/>
                                      <w:marBottom w:val="0"/>
                                      <w:divBdr>
                                        <w:top w:val="none" w:sz="0" w:space="0" w:color="auto"/>
                                        <w:left w:val="none" w:sz="0" w:space="0" w:color="auto"/>
                                        <w:bottom w:val="none" w:sz="0" w:space="0" w:color="auto"/>
                                        <w:right w:val="none" w:sz="0" w:space="0" w:color="auto"/>
                                      </w:divBdr>
                                      <w:divsChild>
                                        <w:div w:id="1229149790">
                                          <w:marLeft w:val="0"/>
                                          <w:marRight w:val="0"/>
                                          <w:marTop w:val="0"/>
                                          <w:marBottom w:val="0"/>
                                          <w:divBdr>
                                            <w:top w:val="none" w:sz="0" w:space="0" w:color="auto"/>
                                            <w:left w:val="none" w:sz="0" w:space="0" w:color="auto"/>
                                            <w:bottom w:val="none" w:sz="0" w:space="0" w:color="auto"/>
                                            <w:right w:val="none" w:sz="0" w:space="0" w:color="auto"/>
                                          </w:divBdr>
                                          <w:divsChild>
                                            <w:div w:id="35087172">
                                              <w:marLeft w:val="0"/>
                                              <w:marRight w:val="0"/>
                                              <w:marTop w:val="0"/>
                                              <w:marBottom w:val="0"/>
                                              <w:divBdr>
                                                <w:top w:val="none" w:sz="0" w:space="0" w:color="auto"/>
                                                <w:left w:val="none" w:sz="0" w:space="0" w:color="auto"/>
                                                <w:bottom w:val="none" w:sz="0" w:space="0" w:color="auto"/>
                                                <w:right w:val="none" w:sz="0" w:space="0" w:color="auto"/>
                                              </w:divBdr>
                                              <w:divsChild>
                                                <w:div w:id="1954700748">
                                                  <w:marLeft w:val="0"/>
                                                  <w:marRight w:val="0"/>
                                                  <w:marTop w:val="0"/>
                                                  <w:marBottom w:val="0"/>
                                                  <w:divBdr>
                                                    <w:top w:val="none" w:sz="0" w:space="0" w:color="auto"/>
                                                    <w:left w:val="none" w:sz="0" w:space="0" w:color="auto"/>
                                                    <w:bottom w:val="none" w:sz="0" w:space="0" w:color="auto"/>
                                                    <w:right w:val="none" w:sz="0" w:space="0" w:color="auto"/>
                                                  </w:divBdr>
                                                  <w:divsChild>
                                                    <w:div w:id="2140999444">
                                                      <w:marLeft w:val="0"/>
                                                      <w:marRight w:val="0"/>
                                                      <w:marTop w:val="0"/>
                                                      <w:marBottom w:val="0"/>
                                                      <w:divBdr>
                                                        <w:top w:val="none" w:sz="0" w:space="0" w:color="auto"/>
                                                        <w:left w:val="none" w:sz="0" w:space="0" w:color="auto"/>
                                                        <w:bottom w:val="none" w:sz="0" w:space="0" w:color="auto"/>
                                                        <w:right w:val="none" w:sz="0" w:space="0" w:color="auto"/>
                                                      </w:divBdr>
                                                      <w:divsChild>
                                                        <w:div w:id="1445151398">
                                                          <w:marLeft w:val="0"/>
                                                          <w:marRight w:val="0"/>
                                                          <w:marTop w:val="0"/>
                                                          <w:marBottom w:val="0"/>
                                                          <w:divBdr>
                                                            <w:top w:val="none" w:sz="0" w:space="0" w:color="auto"/>
                                                            <w:left w:val="none" w:sz="0" w:space="0" w:color="auto"/>
                                                            <w:bottom w:val="none" w:sz="0" w:space="0" w:color="auto"/>
                                                            <w:right w:val="none" w:sz="0" w:space="0" w:color="auto"/>
                                                          </w:divBdr>
                                                          <w:divsChild>
                                                            <w:div w:id="993950307">
                                                              <w:marLeft w:val="0"/>
                                                              <w:marRight w:val="0"/>
                                                              <w:marTop w:val="0"/>
                                                              <w:marBottom w:val="0"/>
                                                              <w:divBdr>
                                                                <w:top w:val="none" w:sz="0" w:space="0" w:color="auto"/>
                                                                <w:left w:val="none" w:sz="0" w:space="0" w:color="auto"/>
                                                                <w:bottom w:val="none" w:sz="0" w:space="0" w:color="auto"/>
                                                                <w:right w:val="none" w:sz="0" w:space="0" w:color="auto"/>
                                                              </w:divBdr>
                                                              <w:divsChild>
                                                                <w:div w:id="963317379">
                                                                  <w:marLeft w:val="0"/>
                                                                  <w:marRight w:val="0"/>
                                                                  <w:marTop w:val="0"/>
                                                                  <w:marBottom w:val="0"/>
                                                                  <w:divBdr>
                                                                    <w:top w:val="none" w:sz="0" w:space="0" w:color="auto"/>
                                                                    <w:left w:val="none" w:sz="0" w:space="0" w:color="auto"/>
                                                                    <w:bottom w:val="none" w:sz="0" w:space="0" w:color="auto"/>
                                                                    <w:right w:val="none" w:sz="0" w:space="0" w:color="auto"/>
                                                                  </w:divBdr>
                                                                  <w:divsChild>
                                                                    <w:div w:id="169025169">
                                                                      <w:marLeft w:val="0"/>
                                                                      <w:marRight w:val="0"/>
                                                                      <w:marTop w:val="0"/>
                                                                      <w:marBottom w:val="0"/>
                                                                      <w:divBdr>
                                                                        <w:top w:val="none" w:sz="0" w:space="0" w:color="auto"/>
                                                                        <w:left w:val="none" w:sz="0" w:space="0" w:color="auto"/>
                                                                        <w:bottom w:val="none" w:sz="0" w:space="0" w:color="auto"/>
                                                                        <w:right w:val="none" w:sz="0" w:space="0" w:color="auto"/>
                                                                      </w:divBdr>
                                                                      <w:divsChild>
                                                                        <w:div w:id="1591694716">
                                                                          <w:marLeft w:val="0"/>
                                                                          <w:marRight w:val="0"/>
                                                                          <w:marTop w:val="0"/>
                                                                          <w:marBottom w:val="0"/>
                                                                          <w:divBdr>
                                                                            <w:top w:val="none" w:sz="0" w:space="0" w:color="auto"/>
                                                                            <w:left w:val="none" w:sz="0" w:space="0" w:color="auto"/>
                                                                            <w:bottom w:val="none" w:sz="0" w:space="0" w:color="auto"/>
                                                                            <w:right w:val="none" w:sz="0" w:space="0" w:color="auto"/>
                                                                          </w:divBdr>
                                                                          <w:divsChild>
                                                                            <w:div w:id="816993935">
                                                                              <w:marLeft w:val="0"/>
                                                                              <w:marRight w:val="0"/>
                                                                              <w:marTop w:val="0"/>
                                                                              <w:marBottom w:val="0"/>
                                                                              <w:divBdr>
                                                                                <w:top w:val="none" w:sz="0" w:space="0" w:color="auto"/>
                                                                                <w:left w:val="none" w:sz="0" w:space="0" w:color="auto"/>
                                                                                <w:bottom w:val="none" w:sz="0" w:space="0" w:color="auto"/>
                                                                                <w:right w:val="none" w:sz="0" w:space="0" w:color="auto"/>
                                                                              </w:divBdr>
                                                                              <w:divsChild>
                                                                                <w:div w:id="521356514">
                                                                                  <w:marLeft w:val="0"/>
                                                                                  <w:marRight w:val="0"/>
                                                                                  <w:marTop w:val="0"/>
                                                                                  <w:marBottom w:val="0"/>
                                                                                  <w:divBdr>
                                                                                    <w:top w:val="none" w:sz="0" w:space="0" w:color="auto"/>
                                                                                    <w:left w:val="none" w:sz="0" w:space="0" w:color="auto"/>
                                                                                    <w:bottom w:val="none" w:sz="0" w:space="0" w:color="auto"/>
                                                                                    <w:right w:val="none" w:sz="0" w:space="0" w:color="auto"/>
                                                                                  </w:divBdr>
                                                                                  <w:divsChild>
                                                                                    <w:div w:id="1119908643">
                                                                                      <w:marLeft w:val="0"/>
                                                                                      <w:marRight w:val="0"/>
                                                                                      <w:marTop w:val="0"/>
                                                                                      <w:marBottom w:val="0"/>
                                                                                      <w:divBdr>
                                                                                        <w:top w:val="none" w:sz="0" w:space="0" w:color="auto"/>
                                                                                        <w:left w:val="none" w:sz="0" w:space="0" w:color="auto"/>
                                                                                        <w:bottom w:val="none" w:sz="0" w:space="0" w:color="auto"/>
                                                                                        <w:right w:val="none" w:sz="0" w:space="0" w:color="auto"/>
                                                                                      </w:divBdr>
                                                                                      <w:divsChild>
                                                                                        <w:div w:id="1525437921">
                                                                                          <w:marLeft w:val="0"/>
                                                                                          <w:marRight w:val="0"/>
                                                                                          <w:marTop w:val="0"/>
                                                                                          <w:marBottom w:val="0"/>
                                                                                          <w:divBdr>
                                                                                            <w:top w:val="none" w:sz="0" w:space="0" w:color="auto"/>
                                                                                            <w:left w:val="none" w:sz="0" w:space="0" w:color="auto"/>
                                                                                            <w:bottom w:val="none" w:sz="0" w:space="0" w:color="auto"/>
                                                                                            <w:right w:val="none" w:sz="0" w:space="0" w:color="auto"/>
                                                                                          </w:divBdr>
                                                                                          <w:divsChild>
                                                                                            <w:div w:id="10982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0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87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a.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ba.gov.tr" TargetMode="External"/><Relationship Id="rId4" Type="http://schemas.openxmlformats.org/officeDocument/2006/relationships/settings" Target="settings.xml"/><Relationship Id="rId9" Type="http://schemas.openxmlformats.org/officeDocument/2006/relationships/hyperlink" Target="http://e-kitap.meb.gov.tr/tezt/e-kitap.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6DB3-5FEA-481E-AC80-213881E3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848</Words>
  <Characters>4839</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qq</Company>
  <LinksUpToDate>false</LinksUpToDate>
  <CharactersWithSpaces>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MyPC</cp:lastModifiedBy>
  <cp:revision>18</cp:revision>
  <dcterms:created xsi:type="dcterms:W3CDTF">2013-03-06T11:00:00Z</dcterms:created>
  <dcterms:modified xsi:type="dcterms:W3CDTF">2013-10-23T09:27:00Z</dcterms:modified>
</cp:coreProperties>
</file>